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027F94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244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2442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421" w:rsidRDefault="00B24421" w:rsidP="00B2442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Pr="00B96A12">
        <w:rPr>
          <w:rFonts w:ascii="Times New Roman" w:hAnsi="Times New Roman" w:cs="Times New Roman"/>
          <w:b/>
          <w:sz w:val="24"/>
        </w:rPr>
        <w:t>вободны</w:t>
      </w:r>
      <w:r>
        <w:rPr>
          <w:rFonts w:ascii="Times New Roman" w:hAnsi="Times New Roman" w:cs="Times New Roman"/>
          <w:b/>
          <w:sz w:val="24"/>
        </w:rPr>
        <w:t>е</w:t>
      </w:r>
      <w:r w:rsidRPr="00B96A12">
        <w:rPr>
          <w:rFonts w:ascii="Times New Roman" w:hAnsi="Times New Roman" w:cs="Times New Roman"/>
          <w:b/>
          <w:sz w:val="24"/>
        </w:rPr>
        <w:t xml:space="preserve"> площад</w:t>
      </w:r>
      <w:r>
        <w:rPr>
          <w:rFonts w:ascii="Times New Roman" w:hAnsi="Times New Roman" w:cs="Times New Roman"/>
          <w:b/>
          <w:sz w:val="24"/>
        </w:rPr>
        <w:t>ки</w:t>
      </w:r>
      <w:r w:rsidRPr="00B96A12">
        <w:rPr>
          <w:rFonts w:ascii="Times New Roman" w:hAnsi="Times New Roman" w:cs="Times New Roman"/>
          <w:b/>
          <w:sz w:val="24"/>
        </w:rPr>
        <w:t xml:space="preserve"> для инвестирования в Красноярском крае нанесен</w:t>
      </w:r>
      <w:r>
        <w:rPr>
          <w:rFonts w:ascii="Times New Roman" w:hAnsi="Times New Roman" w:cs="Times New Roman"/>
          <w:b/>
          <w:sz w:val="24"/>
        </w:rPr>
        <w:t>ы</w:t>
      </w:r>
      <w:r w:rsidRPr="00B96A12">
        <w:rPr>
          <w:rFonts w:ascii="Times New Roman" w:hAnsi="Times New Roman" w:cs="Times New Roman"/>
          <w:b/>
          <w:sz w:val="24"/>
        </w:rPr>
        <w:t xml:space="preserve"> на Инвестиционную карту России</w:t>
      </w:r>
    </w:p>
    <w:p w:rsidR="00B24421" w:rsidRPr="00B96A12" w:rsidRDefault="00B24421" w:rsidP="00B2442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</w:rPr>
      </w:pPr>
    </w:p>
    <w:p w:rsidR="00B24421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Минэкономразвития РФ разработало инвестиционную карту России. Она уже введена в эксплуатацию и доступна для российских и зарубежных предпринимателей и инвесторов. На карте представлены 26 свободных площадок для инвестирования в Красноярском крае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районах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</w:t>
      </w:r>
    </w:p>
    <w:p w:rsidR="00B24421" w:rsidRPr="00382117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«Благодаря Инвестиционной карте России потенциальные инвесторы могут подобрать свободный объект по разным параметрам, </w:t>
      </w:r>
      <w:r w:rsidRPr="00B96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ознакомиться с его характеристиками, доступными преференциями и мерами поддержки в рамках федеральных и </w:t>
      </w:r>
      <w:r w:rsidRPr="00382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краевых</w:t>
      </w:r>
      <w:r w:rsidRPr="00B96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и национального проекта «Малое и среднее предпринимательство», а также подать заявку на эксплуатацию выбранной площадки. </w:t>
      </w:r>
      <w:r w:rsidRPr="00382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Главное преимущество Инвестиционной карты – это возможность быстро получить всю необходимую информацию о проекте и подать заявку»,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2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говорит Роман Мартынов, исполняющий обязанности руководителя агентства развития малого и среднего предпринимательства Красноярского края. </w:t>
      </w:r>
    </w:p>
    <w:p w:rsidR="00B24421" w:rsidRPr="00B96A12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карте собрано более 15 тыс. инвестиционных площадок: от свободной земли под стройку до помещений для МСП.</w:t>
      </w:r>
    </w:p>
    <w:p w:rsidR="00B24421" w:rsidRPr="00B96A12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Предприниматели могут оценить деловое окружение будущего проекта: рынки сбыта, преференциальные режимы, наличие полезных ископаемых и инфраструктуры </w:t>
      </w:r>
      <w:r w:rsidRPr="00B244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дорожного покрытия до сотовой связи. Если необходимые подключения отсутствуют, в карточках площадок указаны условия техприсоединения.</w:t>
      </w:r>
    </w:p>
    <w:p w:rsidR="00B24421" w:rsidRPr="00B96A12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позволяет искать площадки в разных регионах и сравнивать их возможности. Здесь собраны сведения о ключевых макроэкономических показателях субъектов России, которые могут оказать влияние на реализацию проекта. Все это позволяет оценивать затраты по проекту и подбирать меры государственной поддержки.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027F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</w:t>
      </w:r>
      <w:bookmarkStart w:id="0" w:name="_GoBack"/>
      <w:bookmarkEnd w:id="0"/>
      <w:r w:rsidR="001C259D">
        <w:rPr>
          <w:rFonts w:ascii="Times New Roman" w:hAnsi="Times New Roman" w:cs="Times New Roman"/>
          <w:bCs/>
          <w:i/>
          <w:sz w:val="24"/>
          <w:szCs w:val="24"/>
        </w:rPr>
        <w:t>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D4" w:rsidRDefault="006D45D4" w:rsidP="00800905">
      <w:pPr>
        <w:spacing w:after="0" w:line="240" w:lineRule="auto"/>
      </w:pPr>
      <w:r>
        <w:separator/>
      </w:r>
    </w:p>
  </w:endnote>
  <w:endnote w:type="continuationSeparator" w:id="0">
    <w:p w:rsidR="006D45D4" w:rsidRDefault="006D45D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D4" w:rsidRDefault="006D45D4" w:rsidP="00800905">
      <w:pPr>
        <w:spacing w:after="0" w:line="240" w:lineRule="auto"/>
      </w:pPr>
      <w:r>
        <w:separator/>
      </w:r>
    </w:p>
  </w:footnote>
  <w:footnote w:type="continuationSeparator" w:id="0">
    <w:p w:rsidR="006D45D4" w:rsidRDefault="006D45D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7F94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D45D4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24421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6FF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2024-06-18T02:37:00Z</dcterms:created>
  <dcterms:modified xsi:type="dcterms:W3CDTF">2024-06-21T03:06:00Z</dcterms:modified>
</cp:coreProperties>
</file>